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42B1" w14:textId="77777777" w:rsidR="00EA2241" w:rsidRPr="00EA2241" w:rsidRDefault="00EA2241" w:rsidP="00EA22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241">
        <w:rPr>
          <w:rFonts w:ascii="Times New Roman" w:hAnsi="Times New Roman" w:cs="Times New Roman"/>
          <w:b/>
          <w:bCs/>
          <w:sz w:val="28"/>
          <w:szCs w:val="28"/>
        </w:rPr>
        <w:t>Подготовка к сдаче 13с дыхательного теста</w:t>
      </w:r>
    </w:p>
    <w:p w14:paraId="2D22B63D" w14:textId="77777777" w:rsidR="00EA2241" w:rsidRDefault="00EA2241">
      <w:pPr>
        <w:rPr>
          <w:rFonts w:ascii="Times New Roman" w:hAnsi="Times New Roman" w:cs="Times New Roman"/>
          <w:sz w:val="28"/>
          <w:szCs w:val="28"/>
        </w:rPr>
      </w:pPr>
      <w:r w:rsidRPr="00EA2241">
        <w:rPr>
          <w:rFonts w:ascii="Times New Roman" w:hAnsi="Times New Roman" w:cs="Times New Roman"/>
          <w:sz w:val="28"/>
          <w:szCs w:val="28"/>
        </w:rPr>
        <w:t>Исследование проводится не ранее, чем через 4 недели после прекращения приема антибиотиков, препаратов висмута (Де-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Нол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Новобисмол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Улькавис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, Хели-стоп,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Эскейп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сукральфата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 (Вентер) или проведения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эрадикационной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 терапии. </w:t>
      </w:r>
    </w:p>
    <w:p w14:paraId="0F7FA7A2" w14:textId="77777777" w:rsidR="00EA2241" w:rsidRDefault="00EA2241">
      <w:pPr>
        <w:rPr>
          <w:rFonts w:ascii="Times New Roman" w:hAnsi="Times New Roman" w:cs="Times New Roman"/>
          <w:sz w:val="28"/>
          <w:szCs w:val="28"/>
        </w:rPr>
      </w:pPr>
      <w:r w:rsidRPr="00EA2241">
        <w:rPr>
          <w:rFonts w:ascii="Times New Roman" w:hAnsi="Times New Roman" w:cs="Times New Roman"/>
          <w:sz w:val="28"/>
          <w:szCs w:val="28"/>
        </w:rPr>
        <w:t>Исследование проводится не ранее, чем через 2 недели после прекращения приема препаратов- ингибиторов протонной помпы: омепразол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Омез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Лосек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Гастрозол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Ультоп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лансопразол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Ланзап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пантопразол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Нольпаза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рабепразол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Париет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эзомепразол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Нексиум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>) или Н2-блокаторов рецепторов гистамина (ранитидин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Зантак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Ранисан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>), фамотидин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Квамател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Ульфамид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низатидин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Аксид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роксатидин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8A7A7FC" w14:textId="77777777" w:rsidR="00EA2241" w:rsidRDefault="00EA2241">
      <w:pPr>
        <w:rPr>
          <w:rFonts w:ascii="Times New Roman" w:hAnsi="Times New Roman" w:cs="Times New Roman"/>
          <w:sz w:val="28"/>
          <w:szCs w:val="28"/>
        </w:rPr>
      </w:pPr>
      <w:r w:rsidRPr="00EA2241">
        <w:rPr>
          <w:rFonts w:ascii="Times New Roman" w:hAnsi="Times New Roman" w:cs="Times New Roman"/>
          <w:sz w:val="28"/>
          <w:szCs w:val="28"/>
        </w:rPr>
        <w:t xml:space="preserve">За 5 дней до исследования не принимать противовоспалительные, обезболивающие и антацидные препараты (по согласованию с врачом). </w:t>
      </w:r>
    </w:p>
    <w:p w14:paraId="1EC1C15C" w14:textId="77777777" w:rsidR="00EA2241" w:rsidRDefault="00EA2241">
      <w:pPr>
        <w:rPr>
          <w:rFonts w:ascii="Times New Roman" w:hAnsi="Times New Roman" w:cs="Times New Roman"/>
          <w:sz w:val="28"/>
          <w:szCs w:val="28"/>
        </w:rPr>
      </w:pPr>
      <w:r w:rsidRPr="00EA2241">
        <w:rPr>
          <w:rFonts w:ascii="Times New Roman" w:hAnsi="Times New Roman" w:cs="Times New Roman"/>
          <w:sz w:val="28"/>
          <w:szCs w:val="28"/>
        </w:rPr>
        <w:t xml:space="preserve">После приема 13С изотопных растворов должно пройти не менее суток. Необходимо полностью исключить из пищевого рациона кукурузу (за неделю до исследования), бобовые (горох, фасоль, чечевица) и алкогольные напитки (за 3 суток до исследования). </w:t>
      </w:r>
    </w:p>
    <w:p w14:paraId="175A4A1C" w14:textId="77777777" w:rsidR="00EA2241" w:rsidRDefault="00EA2241">
      <w:pPr>
        <w:rPr>
          <w:rFonts w:ascii="Times New Roman" w:hAnsi="Times New Roman" w:cs="Times New Roman"/>
          <w:sz w:val="28"/>
          <w:szCs w:val="28"/>
        </w:rPr>
      </w:pPr>
      <w:r w:rsidRPr="00EA2241">
        <w:rPr>
          <w:rFonts w:ascii="Times New Roman" w:hAnsi="Times New Roman" w:cs="Times New Roman"/>
          <w:sz w:val="28"/>
          <w:szCs w:val="28"/>
        </w:rPr>
        <w:t xml:space="preserve">Исследование проводится натощак (легкий ужин не позднее 22.00 накануне), в день исследования можно выпить небольшое количество воды без газа, не курить, не пользоваться жевательной резинкой. </w:t>
      </w:r>
    </w:p>
    <w:p w14:paraId="2ACF2ECF" w14:textId="77777777" w:rsidR="00EA2241" w:rsidRDefault="00EA2241">
      <w:pPr>
        <w:rPr>
          <w:rFonts w:ascii="Times New Roman" w:hAnsi="Times New Roman" w:cs="Times New Roman"/>
          <w:sz w:val="28"/>
          <w:szCs w:val="28"/>
        </w:rPr>
      </w:pPr>
      <w:r w:rsidRPr="00EA2241">
        <w:rPr>
          <w:rFonts w:ascii="Times New Roman" w:hAnsi="Times New Roman" w:cs="Times New Roman"/>
          <w:sz w:val="28"/>
          <w:szCs w:val="28"/>
        </w:rPr>
        <w:t xml:space="preserve">Накануне избегать переедания, тяжелых физических и эмоциональных нагрузок. Перед исследованием рекомендуется почистить зубы и тщательно прополоскать рот. </w:t>
      </w:r>
    </w:p>
    <w:p w14:paraId="3228D2A3" w14:textId="69438740" w:rsidR="00B346F0" w:rsidRPr="00EA2241" w:rsidRDefault="00EA2241">
      <w:pPr>
        <w:rPr>
          <w:rFonts w:ascii="Times New Roman" w:hAnsi="Times New Roman" w:cs="Times New Roman"/>
          <w:sz w:val="28"/>
          <w:szCs w:val="28"/>
        </w:rPr>
      </w:pPr>
      <w:r w:rsidRPr="00EA2241">
        <w:rPr>
          <w:rFonts w:ascii="Times New Roman" w:hAnsi="Times New Roman" w:cs="Times New Roman"/>
          <w:sz w:val="28"/>
          <w:szCs w:val="28"/>
        </w:rPr>
        <w:t>Исследование проводится не ранее, чем через сутки после ЭГДС (</w:t>
      </w:r>
      <w:proofErr w:type="spellStart"/>
      <w:r w:rsidRPr="00EA2241">
        <w:rPr>
          <w:rFonts w:ascii="Times New Roman" w:hAnsi="Times New Roman" w:cs="Times New Roman"/>
          <w:sz w:val="28"/>
          <w:szCs w:val="28"/>
        </w:rPr>
        <w:t>эзофагогастродуоденоскопии</w:t>
      </w:r>
      <w:proofErr w:type="spellEnd"/>
      <w:r w:rsidRPr="00EA2241">
        <w:rPr>
          <w:rFonts w:ascii="Times New Roman" w:hAnsi="Times New Roman" w:cs="Times New Roman"/>
          <w:sz w:val="28"/>
          <w:szCs w:val="28"/>
        </w:rPr>
        <w:t>) или перед процедурой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346F0" w:rsidRPr="00EA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EC"/>
    <w:rsid w:val="002433EC"/>
    <w:rsid w:val="00A47A36"/>
    <w:rsid w:val="00B346F0"/>
    <w:rsid w:val="00EA2241"/>
    <w:rsid w:val="00EC5DCA"/>
    <w:rsid w:val="00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76DF"/>
  <w15:chartTrackingRefBased/>
  <w15:docId w15:val="{78A3DA5E-F00F-4442-AE74-759F5D88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3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3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3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3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3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3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3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3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3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3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2026-04-16T11:59:00Z</dcterms:created>
  <dcterms:modified xsi:type="dcterms:W3CDTF">2026-04-16T12:04:00Z</dcterms:modified>
</cp:coreProperties>
</file>